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54" w:rsidRDefault="00CF032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49.55pt;margin-top:10.85pt;width:272.7pt;height:24.5pt;z-index:251669504" fillcolor="black [3213]" stroked="f">
            <v:shadow color="#868686"/>
            <v:textpath style="font-family:&quot;ＭＳ Ｐゴシック&quot;;font-size:24pt;v-text-reverse:t;v-text-kern:t" trim="t" fitpath="t" string="い　く　の　う　て　ら　こ　や"/>
          </v:shape>
        </w:pict>
      </w:r>
      <w:r>
        <w:rPr>
          <w:noProof/>
        </w:rPr>
        <w:pict>
          <v:rect id="_x0000_s1108" style="position:absolute;left:0;text-align:left;margin-left:-4.75pt;margin-top:-14.45pt;width:222.45pt;height:45.1pt;z-index:-251450368" fillcolor="#a5a5a5 [2092]" strokecolor="#a5a5a5 [2092]">
            <v:textbox inset="5.85pt,.7pt,5.85pt,.7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8.75pt;margin-top:-18.45pt;width:222.45pt;height:45.1pt;z-index:251865088;mso-width-relative:margin;mso-height-relative:margin" strokecolor="black [3213]">
            <v:textbox style="mso-next-textbox:#_x0000_s1107">
              <w:txbxContent>
                <w:p w:rsidR="004F1476" w:rsidRPr="004F1476" w:rsidRDefault="004F1476" w:rsidP="004F1476">
                  <w:pPr>
                    <w:rPr>
                      <w:rFonts w:ascii="AR P悠々ゴシック体E" w:eastAsia="AR P悠々ゴシック体E" w:hAnsi="AR P悠々ゴシック体E"/>
                      <w:sz w:val="60"/>
                      <w:szCs w:val="60"/>
                    </w:rPr>
                  </w:pPr>
                  <w:r w:rsidRPr="004F1476">
                    <w:rPr>
                      <w:rFonts w:ascii="AR P悠々ゴシック体E" w:eastAsia="AR P悠々ゴシック体E" w:hAnsi="AR P悠々ゴシック体E" w:hint="eastAsia"/>
                      <w:sz w:val="60"/>
                      <w:szCs w:val="60"/>
                    </w:rPr>
                    <w:t>年中～小４対象</w:t>
                  </w:r>
                </w:p>
              </w:txbxContent>
            </v:textbox>
          </v:shape>
        </w:pict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2F0992" w:rsidP="00640E5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-158263</wp:posOffset>
            </wp:positionH>
            <wp:positionV relativeFrom="paragraph">
              <wp:posOffset>117087</wp:posOffset>
            </wp:positionV>
            <wp:extent cx="1565031" cy="1195800"/>
            <wp:effectExtent l="0" t="0" r="0" b="0"/>
            <wp:wrapNone/>
            <wp:docPr id="4" name="図 3" descr="透過ロゴ（高画質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過ロゴ（高画質）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31" cy="11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116840</wp:posOffset>
            </wp:positionV>
            <wp:extent cx="5483225" cy="1186815"/>
            <wp:effectExtent l="19050" t="0" r="3175" b="0"/>
            <wp:wrapNone/>
            <wp:docPr id="2" name="図 1" descr="無題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9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2F0992" w:rsidP="002F0992">
      <w:pPr>
        <w:tabs>
          <w:tab w:val="left" w:pos="9281"/>
        </w:tabs>
      </w:pPr>
      <w:r>
        <w:tab/>
      </w:r>
    </w:p>
    <w:p w:rsidR="00640E54" w:rsidRPr="00640E54" w:rsidRDefault="00E26A1C" w:rsidP="004F1476">
      <w:pPr>
        <w:tabs>
          <w:tab w:val="left" w:pos="1111"/>
          <w:tab w:val="left" w:pos="9653"/>
        </w:tabs>
      </w:pPr>
      <w:r>
        <w:tab/>
      </w:r>
      <w:r w:rsidR="004F1476">
        <w:tab/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E26A1C" w:rsidP="00D87AC6">
      <w:pPr>
        <w:tabs>
          <w:tab w:val="left" w:pos="1869"/>
        </w:tabs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2540</wp:posOffset>
            </wp:positionV>
            <wp:extent cx="7165975" cy="546735"/>
            <wp:effectExtent l="19050" t="0" r="0" b="0"/>
            <wp:wrapNone/>
            <wp:docPr id="10" name="図 9" descr="無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2.jpg"/>
                    <pic:cNvPicPr/>
                  </pic:nvPicPr>
                  <pic:blipFill>
                    <a:blip r:embed="rId9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AC6">
        <w:tab/>
      </w:r>
    </w:p>
    <w:p w:rsidR="00640E54" w:rsidRPr="00640E54" w:rsidRDefault="00640E54" w:rsidP="00640E54"/>
    <w:p w:rsidR="00640E54" w:rsidRPr="00640E54" w:rsidRDefault="00E26A1C" w:rsidP="00E26A1C">
      <w:pPr>
        <w:tabs>
          <w:tab w:val="left" w:pos="9298"/>
        </w:tabs>
      </w:pPr>
      <w:r>
        <w:tab/>
      </w:r>
    </w:p>
    <w:p w:rsidR="00640E54" w:rsidRPr="00640E54" w:rsidRDefault="00640E54" w:rsidP="00640E54"/>
    <w:p w:rsidR="00640E54" w:rsidRPr="00640E54" w:rsidRDefault="00CF032D" w:rsidP="00640E54">
      <w:r>
        <w:rPr>
          <w:noProof/>
        </w:rPr>
        <w:pict>
          <v:group id="_x0000_s1070" style="position:absolute;left:0;text-align:left;margin-left:-16.2pt;margin-top:7.15pt;width:556.65pt;height:86.35pt;z-index:251682304" coordorigin="735,4061" coordsize="10365,1608">
            <v:shape id="_x0000_s1037" type="#_x0000_t136" style="position:absolute;left:735;top:4061;width:10365;height:315" o:regroupid="1" fillcolor="black [3213]" stroked="f" strokecolor="black [3213]">
              <v:shadow color="#868686"/>
              <v:textpath style="font-family:&quot;ＭＳ Ｐゴシック&quot;;font-size:16pt;v-text-reverse:t;v-text-kern:t" trim="t" fitpath="t" string="「勉強嫌いのうちの子が90分集中している姿を初めて見ました！」（小2保護者）"/>
            </v:shape>
            <v:shape id="_x0000_s1040" type="#_x0000_t136" style="position:absolute;left:2640;top:4711;width:8445;height:315" fillcolor="black [3213]" stroked="f" strokecolor="white [3212]">
              <v:shadow color="#868686"/>
              <v:textpath style="font-family:&quot;ＭＳ Ｐゴシック&quot;;font-size:16pt;v-text-reverse:t;v-text-kern:t" trim="t" fitpath="t" string="「身のまわりのことを１人でするようになりました！」（小1保護者）"/>
            </v:shape>
            <v:shape id="_x0000_s1041" type="#_x0000_t136" style="position:absolute;left:3090;top:5354;width:7995;height:315" fillcolor="black [3213]" stroked="f" strokecolor="white [3212]">
              <v:shadow color="#868686"/>
              <v:textpath style="font-family:&quot;ＭＳ Ｐゴシック&quot;;font-size:16pt;v-text-reverse:t;v-text-kern:t" trim="t" fitpath="t" string="「すぐ聞かず、自分で考えるようになりました！」（小2保護者）"/>
            </v:shape>
          </v:group>
        </w:pict>
      </w:r>
    </w:p>
    <w:p w:rsidR="00640E54" w:rsidRPr="00640E54" w:rsidRDefault="00640E54" w:rsidP="00640E54"/>
    <w:p w:rsidR="00640E54" w:rsidRPr="00640E54" w:rsidRDefault="00E26A1C" w:rsidP="00E26A1C">
      <w:pPr>
        <w:tabs>
          <w:tab w:val="left" w:pos="1234"/>
        </w:tabs>
      </w:pPr>
      <w:r>
        <w:tab/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2F0992" w:rsidP="00640E54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38735</wp:posOffset>
            </wp:positionV>
            <wp:extent cx="6636385" cy="2083435"/>
            <wp:effectExtent l="19050" t="0" r="0" b="0"/>
            <wp:wrapNone/>
            <wp:docPr id="9" name="図 8" descr="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A1C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129540</wp:posOffset>
            </wp:positionV>
            <wp:extent cx="1271905" cy="1800225"/>
            <wp:effectExtent l="76200" t="0" r="42545" b="0"/>
            <wp:wrapNone/>
            <wp:docPr id="11" name="図 10" descr="モテルンマスコッ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モテルンマスコット.png"/>
                    <pic:cNvPicPr/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 rot="21350925">
                      <a:off x="0" y="0"/>
                      <a:ext cx="12719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E54" w:rsidRPr="00640E54" w:rsidRDefault="00640E54" w:rsidP="00640E54"/>
    <w:p w:rsidR="00640E54" w:rsidRPr="00640E54" w:rsidRDefault="00CF032D" w:rsidP="00640E54">
      <w:r>
        <w:rPr>
          <w:noProof/>
        </w:rPr>
        <w:pict>
          <v:group id="_x0000_s1105" style="position:absolute;left:0;text-align:left;margin-left:66.85pt;margin-top:6.9pt;width:72.15pt;height:24pt;z-index:251864064" coordorigin="2057,7422" coordsize="1443,480">
            <v:shape id="_x0000_s1044" type="#_x0000_t136" style="position:absolute;left:2060;top:7422;width:1440;height:480;rotation:-422407fd" o:regroupid="5" fillcolor="black [3213]" strokecolor="white [3212]" strokeweight="6pt">
              <v:shadow color="#868686"/>
              <v:textpath style="font-family:&quot;AR P丸ゴシック体E&quot;;font-size:24pt;v-text-reverse:t;v-text-kern:t" trim="t" fitpath="t" string="集中！"/>
            </v:shape>
            <v:shape id="_x0000_s1043" type="#_x0000_t136" style="position:absolute;left:2057;top:7422;width:1440;height:480;rotation:-422407fd" o:regroupid="5" fillcolor="black [3213]" stroked="f">
              <v:shadow color="#868686"/>
              <v:textpath style="font-family:&quot;AR P丸ゴシック体E&quot;;font-size:24pt;v-text-reverse:t;v-text-kern:t" trim="t" fitpath="t" string="集中！"/>
            </v:shape>
          </v:group>
        </w:pict>
      </w:r>
    </w:p>
    <w:p w:rsidR="00640E54" w:rsidRPr="00640E54" w:rsidRDefault="00CF032D" w:rsidP="00640E54">
      <w:r>
        <w:rPr>
          <w:noProof/>
        </w:rPr>
        <w:pict>
          <v:group id="_x0000_s1056" style="position:absolute;left:0;text-align:left;margin-left:371.5pt;margin-top:6.35pt;width:75.45pt;height:25.1pt;z-index:251692032" coordorigin="7652,6647" coordsize="1509,502">
            <v:shape id="_x0000_s1047" type="#_x0000_t136" style="position:absolute;left:7652;top:6647;width:1507;height:502" fillcolor="black [3213]" strokecolor="white [3212]" strokeweight="6pt">
              <v:shadow color="#868686"/>
              <v:textpath style="font-family:&quot;AR P丸ゴシック体E&quot;;v-text-reverse:t;v-text-kern:t" trim="t" fitpath="t" string="真剣！"/>
            </v:shape>
            <v:shape id="_x0000_s1046" type="#_x0000_t136" style="position:absolute;left:7654;top:6647;width:1507;height:502" fillcolor="black [3213]">
              <v:shadow color="#868686"/>
              <v:textpath style="font-family:&quot;AR P丸ゴシック体E&quot;;v-text-reverse:t;v-text-kern:t" trim="t" fitpath="t" string="真剣！"/>
            </v:shape>
          </v:group>
        </w:pict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Default="00640E54" w:rsidP="00640E54"/>
    <w:p w:rsidR="00640E54" w:rsidRPr="00640E54" w:rsidRDefault="00640E54" w:rsidP="00640E54"/>
    <w:p w:rsidR="00640E54" w:rsidRPr="00640E54" w:rsidRDefault="00CF032D" w:rsidP="00640E54">
      <w:r>
        <w:rPr>
          <w:noProof/>
        </w:rPr>
        <w:pict>
          <v:roundrect id="_x0000_s1103" style="position:absolute;left:0;text-align:left;margin-left:255.05pt;margin-top:5.15pt;width:262.45pt;height:33.25pt;z-index:-251456512" arcsize="10923f" fillcolor="black [3213]">
            <v:textbox inset="5.85pt,.7pt,5.85pt,.7pt"/>
          </v:roundrect>
        </w:pict>
      </w:r>
      <w:r>
        <w:rPr>
          <w:noProof/>
        </w:rPr>
        <w:pict>
          <v:roundrect id="_x0000_s1102" style="position:absolute;left:0;text-align:left;margin-left:-8.75pt;margin-top:5.15pt;width:232.9pt;height:33.25pt;z-index:-251457536" arcsize="10923f" fillcolor="black [3213]">
            <v:textbox inset="5.85pt,.7pt,5.85pt,.7pt"/>
          </v:roundrect>
        </w:pict>
      </w:r>
    </w:p>
    <w:p w:rsidR="00640E54" w:rsidRPr="00640E54" w:rsidRDefault="00CF032D" w:rsidP="00640E54">
      <w:r>
        <w:rPr>
          <w:noProof/>
        </w:rPr>
        <w:pict>
          <v:shape id="_x0000_s1064" type="#_x0000_t136" style="position:absolute;left:0;text-align:left;margin-left:2.25pt;margin-top:1.3pt;width:211.45pt;height:16.6pt;z-index:251705344" fillcolor="white [3212]" stroked="f">
            <v:shadow color="#868686"/>
            <v:textpath style="font-family:&quot;AR悠々ゴシック体E&quot;;font-size:18pt;v-text-reverse:t;v-text-kern:t" trim="t" fitpath="t" string="授業内容は自分で決める！？"/>
          </v:shape>
        </w:pict>
      </w:r>
      <w:r>
        <w:rPr>
          <w:noProof/>
        </w:rPr>
        <w:pict>
          <v:shape id="_x0000_s1066" type="#_x0000_t136" style="position:absolute;left:0;text-align:left;margin-left:272.7pt;margin-top:-.1pt;width:228.75pt;height:18pt;z-index:251708416" fillcolor="white [3212]" stroked="f">
            <v:shadow color="#868686"/>
            <v:textpath style="font-family:&quot;AR P悠々ゴシック体E&quot;;font-size:18pt;v-text-reverse:t;v-text-kern:t" trim="t" fitpath="t" string="低学年は「楽しい」が一番大切"/>
          </v:shape>
        </w:pict>
      </w:r>
    </w:p>
    <w:p w:rsidR="00640E54" w:rsidRPr="00640E54" w:rsidRDefault="00640E54" w:rsidP="00640E54"/>
    <w:p w:rsidR="00640E54" w:rsidRPr="00640E54" w:rsidRDefault="00CF032D" w:rsidP="00640E54">
      <w:r>
        <w:rPr>
          <w:noProof/>
        </w:rPr>
        <w:pict>
          <v:shape id="_x0000_s1065" type="#_x0000_t202" style="position:absolute;left:0;text-align:left;margin-left:241.15pt;margin-top:6.35pt;width:166.45pt;height:107.3pt;z-index:251706368;mso-width-relative:margin;mso-height-relative:margin" stroked="f">
            <v:textbox style="mso-next-textbox:#_x0000_s1065">
              <w:txbxContent>
                <w:p w:rsidR="006F7E13" w:rsidRPr="006F7E13" w:rsidRDefault="006F7E13" w:rsidP="004F147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低学年は「楽しい」ことが一番重要です。「創造力」「思考力」が鍛えられるオリジナル育脳教材と、そろばん、切り絵、積み木、パズルなどを使い、楽しみながら正しい学習習慣＝自学自習の力を養います。</w:t>
                  </w:r>
                </w:p>
              </w:txbxContent>
            </v:textbox>
          </v:shape>
        </w:pict>
      </w:r>
      <w:r w:rsidR="00A830B6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148590</wp:posOffset>
            </wp:positionV>
            <wp:extent cx="1644015" cy="1264285"/>
            <wp:effectExtent l="19050" t="0" r="0" b="0"/>
            <wp:wrapNone/>
            <wp:docPr id="32" name="図 32" descr="C:\Users\To\Desktop\無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o\Desktop\無題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9" type="#_x0000_t136" style="position:absolute;left:0;text-align:left;margin-left:412.95pt;margin-top:6.35pt;width:131.25pt;height:9.95pt;z-index:251714560;mso-position-horizontal-relative:text;mso-position-vertical-relative:text" fillcolor="black [3213]" stroked="f">
            <v:shadow color="#868686"/>
            <v:textpath style="font-family:&quot;ＭＳ Ｐゴシック&quot;;font-size:12pt;v-text-reverse:t;v-text-kern:t" trim="t" fitpath="t" string="授業で取り組む教材の一部です"/>
          </v:shape>
        </w:pict>
      </w:r>
      <w:r>
        <w:rPr>
          <w:noProof/>
        </w:rPr>
        <w:pict>
          <v:shape id="_x0000_s1026" type="#_x0000_t202" style="position:absolute;left:0;text-align:left;margin-left:2.25pt;margin-top:6.35pt;width:216.05pt;height:102.6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456EDC" w:rsidRDefault="006F7E13" w:rsidP="004F147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日で学ぶ内容は決まっています。</w:t>
                  </w:r>
                  <w:r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>分の授業のうち、約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分程は皆で一緒に学びますが、それ以外の時間は自分の決めた順番で学びます。一斉授業ではないので、「分からないまま進む」ということがありませんし、自分で考えて授業を進めるので、段取り能力が養えます。</w:t>
                  </w:r>
                </w:p>
              </w:txbxContent>
            </v:textbox>
          </v:shape>
        </w:pict>
      </w:r>
    </w:p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Pr="00640E54" w:rsidRDefault="00640E54" w:rsidP="00640E54"/>
    <w:p w:rsidR="00640E54" w:rsidRDefault="00CF032D" w:rsidP="00640E54">
      <w:r>
        <w:rPr>
          <w:noProof/>
        </w:rPr>
        <w:pict>
          <v:roundrect id="_x0000_s1104" style="position:absolute;left:0;text-align:left;margin-left:-8.75pt;margin-top:1.5pt;width:481.3pt;height:33.25pt;z-index:-251455488" arcsize="10923f" fillcolor="black [3213]">
            <v:textbox inset="5.85pt,.7pt,5.85pt,.7pt"/>
          </v:roundrect>
        </w:pict>
      </w:r>
      <w:r>
        <w:rPr>
          <w:noProof/>
        </w:rPr>
        <w:pict>
          <v:shape id="_x0000_s1068" type="#_x0000_t136" style="position:absolute;left:0;text-align:left;margin-left:1.05pt;margin-top:7.55pt;width:457.3pt;height:18.4pt;z-index:251711488" fillcolor="white [3212]" stroked="f">
            <v:shadow color="#868686"/>
            <v:textpath style="font-family:&quot;AR P悠々ゴシック体E&quot;;font-size:18pt;v-text-reverse:t;v-text-kern:t" trim="t" fitpath="t" string="小1から育脳寺子屋で学んだある中学生は5教科平均99点！"/>
          </v:shape>
        </w:pict>
      </w:r>
    </w:p>
    <w:p w:rsidR="00E376A5" w:rsidRDefault="00640E54" w:rsidP="00640E54">
      <w:pPr>
        <w:tabs>
          <w:tab w:val="left" w:pos="1532"/>
        </w:tabs>
      </w:pPr>
      <w:r>
        <w:tab/>
      </w:r>
    </w:p>
    <w:p w:rsidR="00640E54" w:rsidRDefault="00640E54" w:rsidP="00640E54">
      <w:pPr>
        <w:tabs>
          <w:tab w:val="left" w:pos="1532"/>
        </w:tabs>
      </w:pPr>
    </w:p>
    <w:p w:rsidR="00640E54" w:rsidRDefault="001E709F" w:rsidP="00640E54">
      <w:pPr>
        <w:tabs>
          <w:tab w:val="left" w:pos="1532"/>
        </w:tabs>
      </w:pPr>
      <w:r>
        <w:rPr>
          <w:noProof/>
        </w:rPr>
        <w:pict>
          <v:group id="_x0000_s1140" style="position:absolute;left:0;text-align:left;margin-left:402.1pt;margin-top:4.85pt;width:108.45pt;height:104.4pt;z-index:251896832" coordorigin="8762,13632" coordsize="2169,2088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12" type="#_x0000_t8" style="position:absolute;left:8762;top:14537;width:2169;height:1183;rotation:180" o:regroupid="6" adj="5987" fillcolor="#bfbfbf [2412]" strokeweight="2.25pt">
              <v:textbox inset="5.85pt,.7pt,5.85pt,.7pt"/>
            </v:shape>
            <v:group id="_x0000_s1139" style="position:absolute;left:9434;top:13632;width:825;height:767" coordorigin="9434,13632" coordsize="825,767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13" type="#_x0000_t5" style="position:absolute;left:9434;top:13632;width:825;height:767" o:regroupid="6" fillcolor="#bfbfbf [2412]" strokeweight="2.25pt">
                <v:textbox inset="5.85pt,.7pt,5.85pt,.7pt"/>
              </v:shape>
              <v:oval id="_x0000_s1114" style="position:absolute;left:9434;top:13847;width:825;height:426" o:regroupid="6" fillcolor="white [3212]">
                <v:textbox inset="5.85pt,.7pt,5.85pt,.7pt"/>
              </v:oval>
              <v:shape id="_x0000_s1115" type="#_x0000_t136" style="position:absolute;left:9606;top:13935;width:495;height:264" o:regroupid="6" fillcolor="black [3213]" stroked="f">
                <v:shadow color="#868686"/>
                <v:textpath style="font-family:&quot;AR P丸ゴシック体M&quot;;font-size:16pt;v-text-reverse:t;v-text-kern:t" trim="t" fitpath="t" string="学力"/>
              </v:shape>
            </v:group>
            <v:oval id="_x0000_s1122" style="position:absolute;left:9245;top:14836;width:574;height:250" o:regroupid="6" fillcolor="white [3212]">
              <v:textbox inset="5.85pt,.7pt,5.85pt,.7pt"/>
            </v:oval>
            <v:shape id="_x0000_s1123" type="#_x0000_t136" style="position:absolute;left:9322;top:14878;width:414;height:151" o:regroupid="6" fillcolor="black [3213]" stroked="f">
              <v:shadow color="#868686"/>
              <v:textpath style="font-family:&quot;AR P丸ゴシック体M&quot;;font-size:10pt;v-text-reverse:t;v-text-kern:t" trim="t" fitpath="t" string="集中力"/>
            </v:shape>
            <v:shape id="_x0000_s1133" type="#_x0000_t136" style="position:absolute;left:10289;top:15473;width:390;height:182" o:regroupid="6" fillcolor="black [3213]" stroked="f">
              <v:shadow color="#868686"/>
              <v:textpath style="font-family:&quot;AR P丸ゴシック体E&quot;;font-size:10pt;v-text-reverse:t;v-text-kern:t" trim="t" fitpath="t" string="など。"/>
            </v:shape>
            <v:oval id="_x0000_s1135" style="position:absolute;left:9579;top:14586;width:574;height:250" o:regroupid="7" fillcolor="white [3212]">
              <v:textbox inset="5.85pt,.7pt,5.85pt,.7pt"/>
            </v:oval>
            <v:shape id="_x0000_s1136" type="#_x0000_t136" style="position:absolute;left:9658;top:14628;width:413;height:151" o:regroupid="7" fillcolor="black [3213]" stroked="f">
              <v:shadow color="#868686"/>
              <v:textpath style="font-family:&quot;AR P丸ゴシック体M&quot;;font-size:10pt;v-text-reverse:t;v-text-kern:t" trim="t" fitpath="t" string="書く力"/>
            </v:shape>
            <v:oval id="_x0000_s1131" style="position:absolute;left:9886;top:14836;width:574;height:250" o:regroupid="8" fillcolor="white [3212]">
              <v:textbox inset="5.85pt,.7pt,5.85pt,.7pt"/>
            </v:oval>
            <v:shape id="_x0000_s1132" type="#_x0000_t136" style="position:absolute;left:9965;top:14878;width:413;height:151" o:regroupid="8" fillcolor="black [3213]" stroked="f">
              <v:shadow color="#868686"/>
              <v:textpath style="font-family:&quot;AR P丸ゴシック体M&quot;;font-size:10pt;v-text-reverse:t;v-text-kern:t" trim="t" fitpath="t" string="聞く力"/>
            </v:shape>
            <v:oval id="_x0000_s1125" style="position:absolute;left:9161;top:15146;width:575;height:250" o:regroupid="9" fillcolor="white [3212]">
              <v:textbox inset="5.85pt,.7pt,5.85pt,.7pt"/>
            </v:oval>
            <v:shape id="_x0000_s1126" type="#_x0000_t136" style="position:absolute;left:9240;top:15188;width:414;height:151" o:regroupid="9" fillcolor="black [3213]" stroked="f">
              <v:shadow color="#868686"/>
              <v:textpath style="font-family:&quot;AR P丸ゴシック体M&quot;;font-size:10pt;v-text-reverse:t;v-text-kern:t" trim="t" fitpath="t" string="理解力"/>
            </v:shape>
            <v:oval id="_x0000_s1128" style="position:absolute;left:9886;top:15146;width:574;height:250" o:regroupid="10" fillcolor="white [3212]" strokecolor="black [3213]">
              <v:textbox inset="5.85pt,.7pt,5.85pt,.7pt"/>
            </v:oval>
            <v:shape id="_x0000_s1129" type="#_x0000_t136" style="position:absolute;left:9965;top:15188;width:413;height:151" o:regroupid="10" fillcolor="black [3213]" stroked="f">
              <v:shadow color="#868686"/>
              <v:textpath style="font-family:&quot;AR P丸ゴシック体M&quot;;font-size:10pt;v-text-reverse:t;v-text-kern:t" trim="t" fitpath="t" string="生活力"/>
            </v:shape>
            <v:oval id="_x0000_s1117" style="position:absolute;left:8919;top:15431;width:575;height:250" o:regroupid="11" fillcolor="white [3212]">
              <v:textbox inset="5.85pt,.7pt,5.85pt,.7pt"/>
            </v:oval>
            <v:shape id="_x0000_s1118" type="#_x0000_t136" style="position:absolute;left:8998;top:15473;width:414;height:151" o:regroupid="11" fillcolor="black [3213]" stroked="f">
              <v:shadow color="#868686"/>
              <v:textpath style="font-family:&quot;AR P丸ゴシック体M&quot;;font-size:10pt;v-text-reverse:t;v-text-kern:t" trim="t" fitpath="t" string="思考力"/>
            </v:shape>
            <v:oval id="_x0000_s1120" style="position:absolute;left:9558;top:15431;width:575;height:250" o:regroupid="12" fillcolor="white [3212]">
              <v:textbox inset="5.85pt,.7pt,5.85pt,.7pt"/>
            </v:oval>
            <v:shape id="_x0000_s1121" type="#_x0000_t136" style="position:absolute;left:9637;top:15473;width:414;height:151" o:regroupid="12" fillcolor="black [3213]" stroked="f">
              <v:shadow color="#868686"/>
              <v:textpath style="font-family:&quot;AR P丸ゴシック体M&quot;;font-size:10pt;v-text-reverse:t;v-text-kern:t" trim="t" fitpath="t" string="表現力"/>
            </v:shape>
          </v:group>
        </w:pict>
      </w:r>
      <w:r w:rsidR="00CF032D">
        <w:rPr>
          <w:noProof/>
        </w:rPr>
        <w:pict>
          <v:shape id="_x0000_s1067" type="#_x0000_t202" style="position:absolute;left:0;text-align:left;margin-left:.65pt;margin-top:7pt;width:370.85pt;height:80.5pt;z-index:251709440;mso-width-relative:margin;mso-height-relative:margin" stroked="f">
            <v:textbox>
              <w:txbxContent>
                <w:p w:rsidR="00B460B9" w:rsidRPr="00B460B9" w:rsidRDefault="00B460B9" w:rsidP="004F147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小学生時に「自学・自習」を身に付けた結果が中学生になって出ています。育脳寺子屋の教材は学力の「基」となる、土台のすそ野を広げる内容になっています。小１から育脳寺子屋で学んだある中学生は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教科平均</w:t>
                  </w:r>
                  <w:r>
                    <w:rPr>
                      <w:rFonts w:hint="eastAsia"/>
                    </w:rPr>
                    <w:t>99</w:t>
                  </w:r>
                  <w:r>
                    <w:rPr>
                      <w:rFonts w:hint="eastAsia"/>
                    </w:rPr>
                    <w:t>点！その他の生徒たちも「教えてもらって」ではなく「自ら計画をたてて」の勉強スタイルでしっかりと結果を残しています。</w:t>
                  </w:r>
                </w:p>
              </w:txbxContent>
            </v:textbox>
          </v:shape>
        </w:pict>
      </w:r>
    </w:p>
    <w:p w:rsidR="00640E54" w:rsidRDefault="00640E54" w:rsidP="00640E54">
      <w:pPr>
        <w:tabs>
          <w:tab w:val="left" w:pos="1532"/>
        </w:tabs>
      </w:pPr>
    </w:p>
    <w:p w:rsidR="00640E54" w:rsidRDefault="00640E54" w:rsidP="00640E54">
      <w:pPr>
        <w:tabs>
          <w:tab w:val="left" w:pos="1532"/>
        </w:tabs>
      </w:pPr>
    </w:p>
    <w:p w:rsidR="00640E54" w:rsidRDefault="00E26A1C" w:rsidP="00E26A1C">
      <w:pPr>
        <w:tabs>
          <w:tab w:val="left" w:pos="9124"/>
        </w:tabs>
      </w:pPr>
      <w:r>
        <w:tab/>
      </w:r>
    </w:p>
    <w:p w:rsidR="00640E54" w:rsidRDefault="00640E54" w:rsidP="00640E54">
      <w:pPr>
        <w:tabs>
          <w:tab w:val="left" w:pos="1532"/>
        </w:tabs>
      </w:pPr>
    </w:p>
    <w:p w:rsidR="00640E54" w:rsidRDefault="00640E54" w:rsidP="00640E54">
      <w:pPr>
        <w:tabs>
          <w:tab w:val="left" w:pos="1532"/>
        </w:tabs>
      </w:pPr>
    </w:p>
    <w:p w:rsidR="00640E54" w:rsidRDefault="00640E54" w:rsidP="00640E54">
      <w:pPr>
        <w:tabs>
          <w:tab w:val="left" w:pos="1532"/>
        </w:tabs>
      </w:pPr>
    </w:p>
    <w:p w:rsidR="00640E54" w:rsidRDefault="00CF032D" w:rsidP="00640E54">
      <w:pPr>
        <w:tabs>
          <w:tab w:val="left" w:pos="1532"/>
        </w:tabs>
      </w:pPr>
      <w:r>
        <w:rPr>
          <w:noProof/>
        </w:rPr>
        <w:pict>
          <v:shape id="_x0000_s1071" type="#_x0000_t202" style="position:absolute;left:0;text-align:left;margin-left:7.85pt;margin-top:4.4pt;width:348.6pt;height:43.25pt;z-index:251715584;mso-width-relative:margin;mso-height-relative:margin" strokecolor="black [3213]" strokeweight="2.25pt">
            <v:stroke dashstyle="1 1"/>
            <v:textbox style="mso-next-textbox:#_x0000_s1071">
              <w:txbxContent>
                <w:p w:rsidR="00A830B6" w:rsidRPr="00A830B6" w:rsidRDefault="00A830B6" w:rsidP="00A830B6">
                  <w:pPr>
                    <w:rPr>
                      <w:sz w:val="28"/>
                      <w:szCs w:val="28"/>
                    </w:rPr>
                  </w:pPr>
                  <w:r w:rsidRPr="00A830B6">
                    <w:rPr>
                      <w:rFonts w:hint="eastAsia"/>
                      <w:sz w:val="28"/>
                      <w:szCs w:val="28"/>
                    </w:rPr>
                    <w:t>楽しめる切り口で各教科の基礎・基本を学びます。</w:t>
                  </w:r>
                </w:p>
                <w:p w:rsidR="00A830B6" w:rsidRPr="00A830B6" w:rsidRDefault="00A830B6" w:rsidP="00A830B6">
                  <w:pPr>
                    <w:rPr>
                      <w:sz w:val="28"/>
                      <w:szCs w:val="28"/>
                    </w:rPr>
                  </w:pPr>
                  <w:r w:rsidRPr="00A830B6">
                    <w:rPr>
                      <w:rFonts w:hint="eastAsia"/>
                      <w:sz w:val="28"/>
                      <w:szCs w:val="28"/>
                    </w:rPr>
                    <w:t>育脳寺子屋では学力の山の土台をしっかり固めます</w:t>
                  </w:r>
                </w:p>
              </w:txbxContent>
            </v:textbox>
          </v:shape>
        </w:pict>
      </w:r>
    </w:p>
    <w:p w:rsidR="00640E54" w:rsidRDefault="001E709F" w:rsidP="00640E54">
      <w:pPr>
        <w:tabs>
          <w:tab w:val="left" w:pos="1532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402.1pt;margin-top:20.65pt;width:111.45pt;height:.1pt;z-index:251870208" o:connectortype="straight" o:regroupid="5">
            <v:stroke startarrow="block" endarrow="block"/>
          </v:shape>
        </w:pict>
      </w:r>
      <w:r>
        <w:rPr>
          <w:noProof/>
        </w:rPr>
        <w:pict>
          <v:shape id="_x0000_s1137" type="#_x0000_t136" style="position:absolute;left:0;text-align:left;margin-left:404.1pt;margin-top:30.2pt;width:103.25pt;height:17.45pt;z-index:251869184" o:regroupid="5" fillcolor="black [3213]" stroked="f">
            <v:shadow color="#868686"/>
            <v:textpath style="font-family:&quot;AR P丸ゴシック体M&quot;;font-size:10pt;v-text-reverse:t;v-text-kern:t" trim="t" fitpath="t" string="ここの幅を広げれば、上に積み&#10;上がる学力が高くなります！"/>
          </v:shape>
        </w:pict>
      </w:r>
    </w:p>
    <w:sectPr w:rsidR="00640E54" w:rsidSect="00456ED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82" w:rsidRDefault="004A5C82" w:rsidP="004F1476">
      <w:r>
        <w:separator/>
      </w:r>
    </w:p>
  </w:endnote>
  <w:endnote w:type="continuationSeparator" w:id="0">
    <w:p w:rsidR="004A5C82" w:rsidRDefault="004A5C82" w:rsidP="004F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悠々ゴシック体E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82" w:rsidRDefault="004A5C82" w:rsidP="004F1476">
      <w:r>
        <w:separator/>
      </w:r>
    </w:p>
  </w:footnote>
  <w:footnote w:type="continuationSeparator" w:id="0">
    <w:p w:rsidR="004A5C82" w:rsidRDefault="004A5C82" w:rsidP="004F1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 [3212]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EDC"/>
    <w:rsid w:val="000158AE"/>
    <w:rsid w:val="000567F0"/>
    <w:rsid w:val="000A37E8"/>
    <w:rsid w:val="000A7D6E"/>
    <w:rsid w:val="000A7F81"/>
    <w:rsid w:val="000E229A"/>
    <w:rsid w:val="00112DD9"/>
    <w:rsid w:val="00132314"/>
    <w:rsid w:val="001348D9"/>
    <w:rsid w:val="00195EFA"/>
    <w:rsid w:val="001A0BB4"/>
    <w:rsid w:val="001B1F16"/>
    <w:rsid w:val="001B39D6"/>
    <w:rsid w:val="001C6340"/>
    <w:rsid w:val="001E709F"/>
    <w:rsid w:val="0020235C"/>
    <w:rsid w:val="00250141"/>
    <w:rsid w:val="00257FCD"/>
    <w:rsid w:val="00286192"/>
    <w:rsid w:val="00295442"/>
    <w:rsid w:val="002C2C8E"/>
    <w:rsid w:val="002D2D71"/>
    <w:rsid w:val="002E7371"/>
    <w:rsid w:val="002F0992"/>
    <w:rsid w:val="0032566C"/>
    <w:rsid w:val="003260BD"/>
    <w:rsid w:val="003505C1"/>
    <w:rsid w:val="00354529"/>
    <w:rsid w:val="003B2BB7"/>
    <w:rsid w:val="003C61E6"/>
    <w:rsid w:val="00422B4A"/>
    <w:rsid w:val="00431C25"/>
    <w:rsid w:val="004442B2"/>
    <w:rsid w:val="00456EDC"/>
    <w:rsid w:val="0046043E"/>
    <w:rsid w:val="0046206C"/>
    <w:rsid w:val="00495A74"/>
    <w:rsid w:val="004A5C82"/>
    <w:rsid w:val="004E0BC9"/>
    <w:rsid w:val="004F1476"/>
    <w:rsid w:val="004F34CF"/>
    <w:rsid w:val="004F6639"/>
    <w:rsid w:val="005069DE"/>
    <w:rsid w:val="0050719A"/>
    <w:rsid w:val="00515C05"/>
    <w:rsid w:val="00516A6E"/>
    <w:rsid w:val="00533218"/>
    <w:rsid w:val="005366A8"/>
    <w:rsid w:val="00581B67"/>
    <w:rsid w:val="005918C9"/>
    <w:rsid w:val="00613656"/>
    <w:rsid w:val="006405D0"/>
    <w:rsid w:val="00640E54"/>
    <w:rsid w:val="006479C6"/>
    <w:rsid w:val="0065307E"/>
    <w:rsid w:val="00691145"/>
    <w:rsid w:val="0069279F"/>
    <w:rsid w:val="006A69BA"/>
    <w:rsid w:val="006C306A"/>
    <w:rsid w:val="006E77F2"/>
    <w:rsid w:val="006F1F5D"/>
    <w:rsid w:val="006F3E2E"/>
    <w:rsid w:val="006F7E13"/>
    <w:rsid w:val="006F7F87"/>
    <w:rsid w:val="007435E1"/>
    <w:rsid w:val="0074748D"/>
    <w:rsid w:val="00750500"/>
    <w:rsid w:val="007614F6"/>
    <w:rsid w:val="00780B92"/>
    <w:rsid w:val="00785B73"/>
    <w:rsid w:val="00792181"/>
    <w:rsid w:val="007D546B"/>
    <w:rsid w:val="007F06FE"/>
    <w:rsid w:val="008004C1"/>
    <w:rsid w:val="008169BE"/>
    <w:rsid w:val="00836F42"/>
    <w:rsid w:val="00840DE0"/>
    <w:rsid w:val="008510A4"/>
    <w:rsid w:val="008609A4"/>
    <w:rsid w:val="00882F1C"/>
    <w:rsid w:val="00894766"/>
    <w:rsid w:val="008F528D"/>
    <w:rsid w:val="00904024"/>
    <w:rsid w:val="00912D15"/>
    <w:rsid w:val="009165D0"/>
    <w:rsid w:val="00922B47"/>
    <w:rsid w:val="009250E0"/>
    <w:rsid w:val="00950DC1"/>
    <w:rsid w:val="00956AD7"/>
    <w:rsid w:val="00965299"/>
    <w:rsid w:val="00966BED"/>
    <w:rsid w:val="00970ACF"/>
    <w:rsid w:val="00981D05"/>
    <w:rsid w:val="00991738"/>
    <w:rsid w:val="009A3DBD"/>
    <w:rsid w:val="009A4051"/>
    <w:rsid w:val="009A74C8"/>
    <w:rsid w:val="00A00133"/>
    <w:rsid w:val="00A2601F"/>
    <w:rsid w:val="00A830B6"/>
    <w:rsid w:val="00AD0CEC"/>
    <w:rsid w:val="00AD56BB"/>
    <w:rsid w:val="00B00B14"/>
    <w:rsid w:val="00B01038"/>
    <w:rsid w:val="00B207E8"/>
    <w:rsid w:val="00B460B9"/>
    <w:rsid w:val="00B74062"/>
    <w:rsid w:val="00BA47D5"/>
    <w:rsid w:val="00BB3877"/>
    <w:rsid w:val="00BC4AA0"/>
    <w:rsid w:val="00BC7052"/>
    <w:rsid w:val="00BE2855"/>
    <w:rsid w:val="00BF55AB"/>
    <w:rsid w:val="00C029C4"/>
    <w:rsid w:val="00C12200"/>
    <w:rsid w:val="00C22117"/>
    <w:rsid w:val="00C50FDA"/>
    <w:rsid w:val="00C534D4"/>
    <w:rsid w:val="00C53A5F"/>
    <w:rsid w:val="00C7217D"/>
    <w:rsid w:val="00C76B45"/>
    <w:rsid w:val="00C85F6C"/>
    <w:rsid w:val="00C97412"/>
    <w:rsid w:val="00CB2B35"/>
    <w:rsid w:val="00CC1D67"/>
    <w:rsid w:val="00CC7EB3"/>
    <w:rsid w:val="00CD3933"/>
    <w:rsid w:val="00CF032D"/>
    <w:rsid w:val="00CF1B95"/>
    <w:rsid w:val="00CF4A38"/>
    <w:rsid w:val="00D4180D"/>
    <w:rsid w:val="00D7312E"/>
    <w:rsid w:val="00D74169"/>
    <w:rsid w:val="00D8235B"/>
    <w:rsid w:val="00D87AC6"/>
    <w:rsid w:val="00D93D97"/>
    <w:rsid w:val="00DB231E"/>
    <w:rsid w:val="00DB7A7B"/>
    <w:rsid w:val="00E03F7B"/>
    <w:rsid w:val="00E21E08"/>
    <w:rsid w:val="00E26A1C"/>
    <w:rsid w:val="00E376A5"/>
    <w:rsid w:val="00E618B1"/>
    <w:rsid w:val="00E8528A"/>
    <w:rsid w:val="00EA1E2B"/>
    <w:rsid w:val="00EB0A6F"/>
    <w:rsid w:val="00EB423C"/>
    <w:rsid w:val="00EB62E7"/>
    <w:rsid w:val="00ED1B7E"/>
    <w:rsid w:val="00ED53F3"/>
    <w:rsid w:val="00F17A63"/>
    <w:rsid w:val="00F2201C"/>
    <w:rsid w:val="00F502E5"/>
    <w:rsid w:val="00F64E0F"/>
    <w:rsid w:val="00F71D18"/>
    <w:rsid w:val="00F7607D"/>
    <w:rsid w:val="00F96A84"/>
    <w:rsid w:val="00FA7273"/>
    <w:rsid w:val="00FB4509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fillcolor="none [3212]" strokecolor="none [2092]"/>
    </o:shapedefaults>
    <o:shapelayout v:ext="edit">
      <o:idmap v:ext="edit" data="1"/>
      <o:rules v:ext="edit">
        <o:r id="V:Rule3" type="connector" idref="#_x0000_s1138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6"/>
        <o:entry new="8" old="6"/>
        <o:entry new="9" old="6"/>
        <o:entry new="10" old="6"/>
        <o:entry new="11" old="6"/>
        <o:entry new="12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6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F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1476"/>
  </w:style>
  <w:style w:type="paragraph" w:styleId="a7">
    <w:name w:val="footer"/>
    <w:basedOn w:val="a"/>
    <w:link w:val="a8"/>
    <w:uiPriority w:val="99"/>
    <w:semiHidden/>
    <w:unhideWhenUsed/>
    <w:rsid w:val="004F1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1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CB54-1B22-498D-8A5C-4DF724D0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ＭＡＣ真成塾</dc:creator>
  <cp:lastModifiedBy>ＭＡＣ真成塾</cp:lastModifiedBy>
  <cp:revision>4</cp:revision>
  <cp:lastPrinted>2014-01-17T08:54:00Z</cp:lastPrinted>
  <dcterms:created xsi:type="dcterms:W3CDTF">2014-01-17T07:48:00Z</dcterms:created>
  <dcterms:modified xsi:type="dcterms:W3CDTF">2014-01-17T09:29:00Z</dcterms:modified>
</cp:coreProperties>
</file>